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2BB" w:rsidRDefault="00812944" w:rsidP="00C072BB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30595" cy="8460947"/>
            <wp:effectExtent l="19050" t="0" r="8255" b="0"/>
            <wp:docPr id="2" name="Рисунок 1" descr="F:\Раб.прогр. 2020-2021\2020-09-15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.прогр. 2020-2021\2020-09-15\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8460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944" w:rsidRDefault="00812944" w:rsidP="005063A6">
      <w:pPr>
        <w:spacing w:line="240" w:lineRule="atLeast"/>
        <w:ind w:firstLineChars="450" w:firstLine="1080"/>
        <w:jc w:val="both"/>
        <w:rPr>
          <w:rFonts w:ascii="Times New Roman" w:hAnsi="Times New Roman" w:cs="Times New Roman"/>
          <w:sz w:val="24"/>
          <w:szCs w:val="24"/>
        </w:rPr>
      </w:pPr>
    </w:p>
    <w:p w:rsidR="005063A6" w:rsidRDefault="005063A6" w:rsidP="005063A6">
      <w:pPr>
        <w:spacing w:line="240" w:lineRule="atLeast"/>
        <w:ind w:firstLineChars="450" w:firstLine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Настоящая рабочая программа по информатике и ИКТ  для 7 класса составлена  на основе следующих </w:t>
      </w:r>
      <w:r>
        <w:rPr>
          <w:rFonts w:ascii="Times New Roman" w:hAnsi="Times New Roman" w:cs="Times New Roman"/>
          <w:bCs/>
          <w:sz w:val="24"/>
          <w:szCs w:val="24"/>
        </w:rPr>
        <w:t>нормативных правовых</w:t>
      </w:r>
      <w:r>
        <w:rPr>
          <w:rFonts w:ascii="Times New Roman" w:hAnsi="Times New Roman" w:cs="Times New Roman"/>
          <w:sz w:val="24"/>
          <w:szCs w:val="24"/>
        </w:rPr>
        <w:t xml:space="preserve"> документов:</w:t>
      </w:r>
    </w:p>
    <w:p w:rsidR="005063A6" w:rsidRDefault="005063A6" w:rsidP="005063A6">
      <w:pPr>
        <w:spacing w:after="0" w:line="240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Приказ Министерства образования и науки Российской Федерации «Об утверждении федерального государственного образовательного стандарта основного  общего образования» от 17.12.2010 № 1897</w:t>
      </w:r>
    </w:p>
    <w:p w:rsidR="005063A6" w:rsidRDefault="005063A6" w:rsidP="005063A6">
      <w:pPr>
        <w:pStyle w:val="1"/>
        <w:spacing w:after="0" w:line="24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Федеральный закон «Об образовании в Российской Федерации» от 29.12.2012г. №273 - ФЗ;</w:t>
      </w:r>
    </w:p>
    <w:p w:rsidR="005063A6" w:rsidRDefault="005063A6" w:rsidP="005063A6">
      <w:pPr>
        <w:pStyle w:val="1"/>
        <w:spacing w:after="0" w:line="24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Примерной программы по информатике и ИКТ. 7-9 классы опубликованной в сборнике «Информатика. Программы для основной школы: 7-9 классы – М.: БИНОМ. Лаборатория знаний, 2015».</w:t>
      </w:r>
    </w:p>
    <w:p w:rsidR="005063A6" w:rsidRDefault="005063A6" w:rsidP="005063A6">
      <w:pPr>
        <w:pStyle w:val="1"/>
        <w:spacing w:after="0" w:line="240" w:lineRule="atLeast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Учебный план МАОУ Дубровинская СОШ.</w:t>
      </w:r>
    </w:p>
    <w:p w:rsidR="005063A6" w:rsidRDefault="005063A6" w:rsidP="005063A6">
      <w:pPr>
        <w:pStyle w:val="1"/>
        <w:spacing w:after="0" w:line="24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Положение о рабочей программе МАОУ Дубровинской СОШ.</w:t>
      </w:r>
    </w:p>
    <w:p w:rsidR="005063A6" w:rsidRDefault="005063A6" w:rsidP="005063A6">
      <w:pPr>
        <w:pStyle w:val="a3"/>
        <w:tabs>
          <w:tab w:val="left" w:pos="4678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063A6" w:rsidRPr="00BD1D52" w:rsidRDefault="005063A6" w:rsidP="00BD1D52">
      <w:pPr>
        <w:tabs>
          <w:tab w:val="left" w:pos="4678"/>
        </w:tabs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1.Планируемые результаты освоения учебного предмета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введением ФГОС реализуется смена базовой парадигмы образования со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знаниевой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на «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системно-деятельностную</w:t>
      </w:r>
      <w:proofErr w:type="spellEnd"/>
      <w:r>
        <w:rPr>
          <w:rFonts w:ascii="Times New Roman" w:hAnsi="Times New Roman" w:cs="Times New Roman"/>
          <w:sz w:val="24"/>
          <w:szCs w:val="24"/>
        </w:rPr>
        <w:t>», т. е. акцент переносится с изучения основ наук на обеспечение развития УУД (ранее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умений») на материале основ наук. Важнейшим компонентом содержания образования, стоящим в одном ряду с систематическими знаниями по предметам, становятся универсальные (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>) умения (и стоящие за ними компетенции).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основной школе предусматривается развитие описанных умений в учебной деятельности на материале предмета. В учебниках рассматривается развитие этих умений на содержательном учебном материале информатики. Для информатики характерно сочетание в пропорциональном соотношении основ теории с практическими умениями. Практические работы от небольших упражнений до комплексных заданий рассматриваются в основной школе через призму освоения средств информационных технологий как мощного инструмента познания окружающей действительности. При этом приоритет отдается освоению наиболее востребованных средств ИКТ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 взаимосвязи с проблемным содержанием типичного класса задач, актуальным в какой-либо профессиональной отрасли.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Поскольку концентрический принцип обучения остается актуальным в основной школе, то развитие личностных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результатов идет непрерывно на всем содержательном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материале.</w:t>
      </w:r>
    </w:p>
    <w:p w:rsidR="005063A6" w:rsidRPr="00BD1D52" w:rsidRDefault="005063A6" w:rsidP="00BD1D52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</w:t>
      </w:r>
      <w:r>
        <w:rPr>
          <w:rFonts w:ascii="Times New Roman" w:hAnsi="Times New Roman" w:cs="Times New Roman"/>
          <w:sz w:val="24"/>
          <w:szCs w:val="24"/>
        </w:rPr>
        <w:t xml:space="preserve"> результаты освоения информатики: 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>
        <w:rPr>
          <w:rFonts w:ascii="Times New Roman" w:hAnsi="Times New Roman" w:cs="Times New Roman"/>
          <w:i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Информатика, как и любая другая учебная дисциплина, формирует определенную составляющую научного мировоззрения. Она формирует представления учащихся о науках, развивающих информационную картину мира, вводит их в область информационной деятельности людей.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информационной картины мира происходит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и умение объяснять закономерности протекания информационных процессов в системах различной природы, их общность и особенности;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описывать, используя понятия информатики, информационные процессы функционирования, развития, управления в природных, социальных и технических системах;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исторических этапов развития средств ИКТ в контексте развития общества.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i/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Указанный возраст характеризуется стремлением к общению и совместной полезной деятельности со сверстниками. Возможности информатики легко интегрируются с возможностями других предметов, на основе этого возможна организация: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целенаправленного поиска и использования информационных ресурсов, необходимых для решения учебных и практических задач, в том числе с помощью средств ИКТ;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анализа информационных процессов, протекающих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социотехнических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природных, социальных системах;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оперирования с информационными объектами, их преобразования на основе формальных правил;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средств ИКТ для решения учебных и практических задач из областей, изучаемых в различных школьных предметах, охватывающих наиболее массовые применения ИКТ в современном обществе.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>
        <w:rPr>
          <w:rFonts w:ascii="Times New Roman" w:hAnsi="Times New Roman" w:cs="Times New Roman"/>
          <w:i/>
          <w:sz w:val="24"/>
          <w:szCs w:val="24"/>
        </w:rPr>
        <w:t>Приобретение опыта выполнения с использованием информационных технологий индивидуальных и коллективных проектов, таких как разработка программных средств учебного назначения, издание школьных газет, создание сайтов, виртуальных краеведческих музеев и т. д.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совместной работы легко использовать для создания информационных объектов (текстов, рисунков, программ, результатов расчетов, баз данных и т. п.), в том числе с помощью компьютерных программных средств. Именно они станут основой проектной исследовательской деятельности учащихся.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i/>
          <w:sz w:val="24"/>
          <w:szCs w:val="24"/>
        </w:rPr>
        <w:t>Знакомство с основными правами и обязанностями гражданина информационного общества.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i/>
          <w:sz w:val="24"/>
          <w:szCs w:val="24"/>
        </w:rPr>
        <w:t>Формирование представлений об основных направлениях развития информационного сектора экономики, основных видах профессиональной деятельности, связанных с информатикой и информационными технологиями.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контексте рассмотрения вопросов социальной информатики изучаются характеристики информационного общества, формируется представление о возможностях и опасностях глобализации информационной сферы. Учащиеся научатся соблюдать нормы информационной культуры, этики и права, с уважением относиться к частной информации и информационным правам других людей.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i/>
          <w:sz w:val="24"/>
          <w:szCs w:val="24"/>
        </w:rPr>
        <w:t>Формирование на основе собственного опыта информационной деятельности представлений о механизмах и законах восприятия и переработки информации человеком, техническими и социальными системами.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основных понятий информатики (информационный процесс, информационная модель, информационный объект, информационная технология, информационные основы управления, алгоритм, автоматизированная информационная система, информационная цивилизация и др.) позволяет учащимся: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представление о таких методах современного научного познания, как системно-информационный анализ, информационное моделирование, компьютерный эксперимент;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необходимый математический аппарат при решении учебных и практических задач информатики;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результаты освоения информатики представляют собой: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, т. е. приобретение опыта создания, преобразования, представления, хранения информационных объектов (текстов, рисунков, алгоритмов и т. п.) с использованием наиболее широко распространенных компьютерных инструментальных средств;</w:t>
      </w:r>
      <w:proofErr w:type="gramEnd"/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целенаправленного поиска информации в различных информационных массивах, в том числе электронных энциклопедиях, сети Интернет и т. п., анализа и оценки свойств полученной информации с точки зрения решаемой задачи;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целенаправленное использование информации в процессе управления, в том числе с помощью аппаратных и программных средств компьютера и цифровой бытовой техники;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умения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умения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 и собственные возможности ее решения;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5063A6" w:rsidRDefault="005063A6" w:rsidP="005063A6">
      <w:pPr>
        <w:tabs>
          <w:tab w:val="left" w:pos="4678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Среди </w:t>
      </w: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ключевую роль играют: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информационной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представления об основных изучаемых понятиях: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информация</w:t>
      </w:r>
      <w:proofErr w:type="gramStart"/>
      <w:r>
        <w:rPr>
          <w:rFonts w:ascii="Times New Roman" w:hAnsi="Times New Roman" w:cs="Times New Roman"/>
          <w:sz w:val="24"/>
          <w:szCs w:val="24"/>
        </w:rPr>
        <w:t>,и</w:t>
      </w:r>
      <w:proofErr w:type="gramEnd"/>
      <w:r>
        <w:rPr>
          <w:rFonts w:ascii="Times New Roman" w:hAnsi="Times New Roman" w:cs="Times New Roman"/>
          <w:sz w:val="24"/>
          <w:szCs w:val="24"/>
        </w:rPr>
        <w:t>нформационные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процессы, виды информации,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компьютер,данные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программы, операционная система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тд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выбора способа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5063A6" w:rsidRDefault="005063A6" w:rsidP="005063A6">
      <w:pPr>
        <w:widowControl w:val="0"/>
        <w:numPr>
          <w:ilvl w:val="0"/>
          <w:numId w:val="1"/>
        </w:numPr>
        <w:tabs>
          <w:tab w:val="clear" w:pos="2007"/>
          <w:tab w:val="left" w:pos="851"/>
          <w:tab w:val="left" w:pos="4678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 навыков и умений безопасного и целесообразного поведения при работе с компьютерными программами и в Интернете, умения соблюдать нормы информационной этики и права. </w:t>
      </w:r>
    </w:p>
    <w:p w:rsidR="005063A6" w:rsidRDefault="005063A6" w:rsidP="005063A6">
      <w:pPr>
        <w:tabs>
          <w:tab w:val="left" w:pos="4678"/>
        </w:tabs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063A6" w:rsidRDefault="005063A6" w:rsidP="005063A6">
      <w:pPr>
        <w:tabs>
          <w:tab w:val="left" w:pos="4678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2.Содержание учебного предмета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Компьютер как универсальное устройство для обработки информации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Программная обработка данных на компьютере. Устройство компьютера. Файлы и файловая система. Программное обеспечение компьютера. Графический интерфейс операционных систем и приложений. Представление информационного пространства с помощью графического интерфейса. Компьютерные вирусы и антивирусные программы.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Компьютерный практикум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Практическая работа № 1 «Работаем с файлами с использованием файлового менеджера».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Практическая работа № 2 «Форматирование диска».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Практическая работа № 3  «Установка даты и времени с использованием графического интерфейса операционной системы».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Обработка текстовой информации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Создание документов в текстовых редакторах. Ввод и редактирование документа. Сохранение и печать документов. Форматирование документа. Таблицы. Компьютерные словари и системы машинного перевода текстов. Системы оптического распознавания документов. 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Компьютерный практикум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Практическая работа № 4 «Тренировка ввода текстовой и числовой информации с помощью клавиатурного тренажёра». 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Практическая работа № 5 «Вставка в документ формул».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6 «Форматирование символов и абзацев». 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Практическая работа № 7 «Создание и форматирование списков».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8 «Вставка в документ таблицы, её форматирование и заполнение данными ». 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Практическая работа № 9 «Перевод текста с помощью компьютерного словаря».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Практическая работа №10 «Сканирование и распознавание «бумажного» текстового документа»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Обработка графической информации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Растровая и векторная графика. Интерфейс и основные возможности графических редакторов. Растровая и векторная анимация.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Компьютерный практикум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11 «Редактирование изображений в растровом графическом редакторе». 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12 «Создание рисунков в векторном графическом редакторе». 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13 «Анимация». 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4. Коммуникационные технологии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Информационные ресурсы Интернета. Поиск информации в Интернете. Электронная коммерция в Интернете.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Компьютерный практикум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14 «Путешествие по Всемирной паутине». 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15 «Работа с электронной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Web</w:t>
      </w:r>
      <w:r>
        <w:rPr>
          <w:rFonts w:ascii="Times New Roman" w:hAnsi="Times New Roman" w:cs="Times New Roman"/>
          <w:color w:val="000000"/>
          <w:sz w:val="24"/>
          <w:szCs w:val="24"/>
        </w:rPr>
        <w:t>-почтой».</w:t>
      </w:r>
    </w:p>
    <w:p w:rsidR="005063A6" w:rsidRDefault="005063A6" w:rsidP="005063A6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 № 16 «Загрузка файлов из Интернета». </w:t>
      </w:r>
    </w:p>
    <w:p w:rsidR="005063A6" w:rsidRPr="00BD1D52" w:rsidRDefault="005063A6" w:rsidP="00BD1D52">
      <w:pPr>
        <w:shd w:val="clear" w:color="auto" w:fill="FFFFFF"/>
        <w:tabs>
          <w:tab w:val="left" w:pos="467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Практическая работа № 17 «Поиск информации в Интернете».</w:t>
      </w:r>
    </w:p>
    <w:p w:rsidR="005063A6" w:rsidRDefault="005063A6" w:rsidP="005063A6">
      <w:pPr>
        <w:tabs>
          <w:tab w:val="center" w:pos="7300"/>
          <w:tab w:val="left" w:pos="13515"/>
        </w:tabs>
        <w:spacing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>3.Тематическое  планирование с указанием количества часов,</w:t>
      </w:r>
    </w:p>
    <w:p w:rsidR="005063A6" w:rsidRDefault="005063A6" w:rsidP="005063A6">
      <w:pPr>
        <w:tabs>
          <w:tab w:val="center" w:pos="7300"/>
          <w:tab w:val="left" w:pos="13515"/>
        </w:tabs>
        <w:spacing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</w:rPr>
        <w:t>отводимых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на освоение каждой темы</w:t>
      </w:r>
    </w:p>
    <w:p w:rsidR="005063A6" w:rsidRDefault="005063A6" w:rsidP="005063A6">
      <w:pPr>
        <w:tabs>
          <w:tab w:val="center" w:pos="7300"/>
          <w:tab w:val="left" w:pos="13515"/>
        </w:tabs>
        <w:spacing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673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5034"/>
        <w:gridCol w:w="1701"/>
      </w:tblGrid>
      <w:tr w:rsidR="005063A6" w:rsidTr="00856FF6">
        <w:trPr>
          <w:trHeight w:val="288"/>
        </w:trPr>
        <w:tc>
          <w:tcPr>
            <w:tcW w:w="5034" w:type="dxa"/>
            <w:shd w:val="clear" w:color="auto" w:fill="FFFFFF"/>
            <w:vAlign w:val="center"/>
          </w:tcPr>
          <w:p w:rsidR="005063A6" w:rsidRDefault="005063A6" w:rsidP="00856FF6">
            <w:pPr>
              <w:shd w:val="clear" w:color="auto" w:fill="FFFFFF"/>
              <w:tabs>
                <w:tab w:val="left" w:pos="467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раздела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063A6" w:rsidRDefault="005063A6" w:rsidP="00856FF6">
            <w:pPr>
              <w:shd w:val="clear" w:color="auto" w:fill="FFFFFF"/>
              <w:tabs>
                <w:tab w:val="left" w:pos="467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5063A6" w:rsidTr="00856FF6">
        <w:trPr>
          <w:trHeight w:val="259"/>
        </w:trPr>
        <w:tc>
          <w:tcPr>
            <w:tcW w:w="5034" w:type="dxa"/>
            <w:shd w:val="clear" w:color="auto" w:fill="FFFFFF"/>
          </w:tcPr>
          <w:p w:rsidR="005063A6" w:rsidRDefault="005063A6" w:rsidP="00856FF6">
            <w:pPr>
              <w:shd w:val="clear" w:color="auto" w:fill="FFFFFF"/>
              <w:tabs>
                <w:tab w:val="left" w:pos="4678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 как универсальное устройство для обработки информации</w:t>
            </w:r>
          </w:p>
        </w:tc>
        <w:tc>
          <w:tcPr>
            <w:tcW w:w="1701" w:type="dxa"/>
            <w:shd w:val="clear" w:color="auto" w:fill="FFFFFF"/>
          </w:tcPr>
          <w:p w:rsidR="005063A6" w:rsidRDefault="005063A6" w:rsidP="00856FF6">
            <w:pPr>
              <w:shd w:val="clear" w:color="auto" w:fill="FFFFFF"/>
              <w:tabs>
                <w:tab w:val="left" w:pos="467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5063A6" w:rsidTr="00856FF6">
        <w:trPr>
          <w:trHeight w:val="250"/>
        </w:trPr>
        <w:tc>
          <w:tcPr>
            <w:tcW w:w="5034" w:type="dxa"/>
            <w:shd w:val="clear" w:color="auto" w:fill="FFFFFF"/>
          </w:tcPr>
          <w:p w:rsidR="005063A6" w:rsidRDefault="005063A6" w:rsidP="00856FF6">
            <w:pPr>
              <w:shd w:val="clear" w:color="auto" w:fill="FFFFFF"/>
              <w:tabs>
                <w:tab w:val="left" w:pos="4678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текстовой информации</w:t>
            </w:r>
          </w:p>
        </w:tc>
        <w:tc>
          <w:tcPr>
            <w:tcW w:w="1701" w:type="dxa"/>
            <w:shd w:val="clear" w:color="auto" w:fill="FFFFFF"/>
          </w:tcPr>
          <w:p w:rsidR="005063A6" w:rsidRDefault="005063A6" w:rsidP="00856FF6">
            <w:pPr>
              <w:shd w:val="clear" w:color="auto" w:fill="FFFFFF"/>
              <w:tabs>
                <w:tab w:val="left" w:pos="467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5063A6" w:rsidTr="00856FF6">
        <w:trPr>
          <w:trHeight w:val="259"/>
        </w:trPr>
        <w:tc>
          <w:tcPr>
            <w:tcW w:w="5034" w:type="dxa"/>
            <w:shd w:val="clear" w:color="auto" w:fill="FFFFFF"/>
          </w:tcPr>
          <w:p w:rsidR="005063A6" w:rsidRDefault="005063A6" w:rsidP="00856FF6">
            <w:pPr>
              <w:shd w:val="clear" w:color="auto" w:fill="FFFFFF"/>
              <w:tabs>
                <w:tab w:val="left" w:pos="4678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графической информации</w:t>
            </w:r>
          </w:p>
        </w:tc>
        <w:tc>
          <w:tcPr>
            <w:tcW w:w="1701" w:type="dxa"/>
            <w:shd w:val="clear" w:color="auto" w:fill="FFFFFF"/>
          </w:tcPr>
          <w:p w:rsidR="005063A6" w:rsidRDefault="005063A6" w:rsidP="00856FF6">
            <w:pPr>
              <w:shd w:val="clear" w:color="auto" w:fill="FFFFFF"/>
              <w:tabs>
                <w:tab w:val="left" w:pos="467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063A6" w:rsidTr="00856FF6">
        <w:trPr>
          <w:trHeight w:val="259"/>
        </w:trPr>
        <w:tc>
          <w:tcPr>
            <w:tcW w:w="5034" w:type="dxa"/>
            <w:shd w:val="clear" w:color="auto" w:fill="FFFFFF"/>
          </w:tcPr>
          <w:p w:rsidR="005063A6" w:rsidRDefault="005063A6" w:rsidP="00856FF6">
            <w:pPr>
              <w:shd w:val="clear" w:color="auto" w:fill="FFFFFF"/>
              <w:tabs>
                <w:tab w:val="left" w:pos="4678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1701" w:type="dxa"/>
            <w:shd w:val="clear" w:color="auto" w:fill="FFFFFF"/>
          </w:tcPr>
          <w:p w:rsidR="005063A6" w:rsidRDefault="005063A6" w:rsidP="00856FF6">
            <w:pPr>
              <w:shd w:val="clear" w:color="auto" w:fill="FFFFFF"/>
              <w:tabs>
                <w:tab w:val="left" w:pos="467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063A6" w:rsidTr="00856FF6">
        <w:trPr>
          <w:trHeight w:val="230"/>
        </w:trPr>
        <w:tc>
          <w:tcPr>
            <w:tcW w:w="5034" w:type="dxa"/>
            <w:shd w:val="clear" w:color="auto" w:fill="FFFFFF"/>
          </w:tcPr>
          <w:p w:rsidR="005063A6" w:rsidRDefault="005063A6" w:rsidP="00856FF6">
            <w:pPr>
              <w:shd w:val="clear" w:color="auto" w:fill="FFFFFF"/>
              <w:tabs>
                <w:tab w:val="left" w:pos="4678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shd w:val="clear" w:color="auto" w:fill="FFFFFF"/>
          </w:tcPr>
          <w:p w:rsidR="005063A6" w:rsidRDefault="005063A6" w:rsidP="00856FF6">
            <w:pPr>
              <w:shd w:val="clear" w:color="auto" w:fill="FFFFFF"/>
              <w:tabs>
                <w:tab w:val="left" w:pos="467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</w:tbl>
    <w:p w:rsidR="005063A6" w:rsidRDefault="005063A6" w:rsidP="005063A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A723B" w:rsidRDefault="007A723B" w:rsidP="005063A6"/>
    <w:p w:rsidR="007A723B" w:rsidRPr="007A723B" w:rsidRDefault="007A723B" w:rsidP="007A723B"/>
    <w:p w:rsidR="007A723B" w:rsidRPr="007A723B" w:rsidRDefault="007A723B" w:rsidP="007A723B"/>
    <w:p w:rsidR="007A723B" w:rsidRPr="007A723B" w:rsidRDefault="007A723B" w:rsidP="007A723B"/>
    <w:p w:rsidR="007A723B" w:rsidRPr="007A723B" w:rsidRDefault="007A723B" w:rsidP="007A723B"/>
    <w:p w:rsidR="007A723B" w:rsidRPr="007A723B" w:rsidRDefault="007A723B" w:rsidP="007A723B"/>
    <w:p w:rsidR="007A723B" w:rsidRPr="007A723B" w:rsidRDefault="007A723B" w:rsidP="007A723B"/>
    <w:p w:rsidR="007A723B" w:rsidRPr="007A723B" w:rsidRDefault="007A723B" w:rsidP="007A723B"/>
    <w:p w:rsidR="007A723B" w:rsidRPr="007A723B" w:rsidRDefault="007A723B" w:rsidP="007A723B"/>
    <w:p w:rsidR="007A723B" w:rsidRDefault="007A723B" w:rsidP="007A723B"/>
    <w:p w:rsidR="00427840" w:rsidRDefault="00427840" w:rsidP="007A723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27840" w:rsidRDefault="00427840" w:rsidP="007A723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27840" w:rsidRDefault="00427840" w:rsidP="007A723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27840" w:rsidRDefault="00427840" w:rsidP="007A723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27840" w:rsidRDefault="00427840" w:rsidP="007A723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27840" w:rsidRDefault="00427840" w:rsidP="007A723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27840" w:rsidRDefault="00427840" w:rsidP="007A723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27840" w:rsidRDefault="00427840" w:rsidP="007A723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27840" w:rsidRDefault="00427840" w:rsidP="007A723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27840" w:rsidRDefault="00427840" w:rsidP="007A723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27840" w:rsidRDefault="00427840" w:rsidP="007A723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27840" w:rsidRDefault="00427840" w:rsidP="007A723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27840" w:rsidRDefault="00427840" w:rsidP="007A723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27840" w:rsidRDefault="00427840" w:rsidP="007A723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723B" w:rsidRPr="00CE686E" w:rsidRDefault="007A723B" w:rsidP="007A723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7A723B" w:rsidRPr="00CE686E" w:rsidRDefault="007A723B" w:rsidP="007A723B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7A723B" w:rsidRPr="00A4414F" w:rsidRDefault="007A723B" w:rsidP="007A72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14F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</w:t>
      </w:r>
      <w:r>
        <w:rPr>
          <w:rFonts w:ascii="Times New Roman" w:hAnsi="Times New Roman" w:cs="Times New Roman"/>
          <w:b/>
          <w:sz w:val="24"/>
          <w:szCs w:val="24"/>
        </w:rPr>
        <w:t>димых на изучение каждой темы 7</w:t>
      </w:r>
      <w:r w:rsidRPr="00A4414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7A723B" w:rsidRPr="00A4414F" w:rsidRDefault="007A723B" w:rsidP="007A72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992"/>
        <w:gridCol w:w="7371"/>
      </w:tblGrid>
      <w:tr w:rsidR="007A723B" w:rsidRPr="00A4414F" w:rsidTr="00B119C7">
        <w:trPr>
          <w:trHeight w:val="540"/>
        </w:trPr>
        <w:tc>
          <w:tcPr>
            <w:tcW w:w="1276" w:type="dxa"/>
          </w:tcPr>
          <w:p w:rsidR="007A723B" w:rsidRPr="00A4414F" w:rsidRDefault="007A723B" w:rsidP="00B11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992" w:type="dxa"/>
          </w:tcPr>
          <w:p w:rsidR="007A723B" w:rsidRPr="00A4414F" w:rsidRDefault="007A723B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371" w:type="dxa"/>
          </w:tcPr>
          <w:p w:rsidR="007A723B" w:rsidRPr="00A4414F" w:rsidRDefault="007A723B" w:rsidP="00B11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884132" w:rsidRPr="00A4414F" w:rsidTr="00B119C7">
        <w:trPr>
          <w:trHeight w:val="315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Вводный инструктаж по ТБ в кабинете.</w:t>
            </w:r>
          </w:p>
        </w:tc>
      </w:tr>
      <w:tr w:rsidR="00884132" w:rsidRPr="00A4414F" w:rsidTr="00B119C7">
        <w:trPr>
          <w:trHeight w:val="135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Устройство компьютера. Общая схема. Процессор, память.</w:t>
            </w:r>
          </w:p>
        </w:tc>
      </w:tr>
      <w:tr w:rsidR="00884132" w:rsidRPr="00A4414F" w:rsidTr="00B119C7">
        <w:trPr>
          <w:trHeight w:val="180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Устройства ввода и вывода</w:t>
            </w:r>
          </w:p>
        </w:tc>
      </w:tr>
      <w:tr w:rsidR="00884132" w:rsidRPr="00A4414F" w:rsidTr="00B119C7">
        <w:trPr>
          <w:trHeight w:val="195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Файл и файловая система</w:t>
            </w:r>
          </w:p>
        </w:tc>
      </w:tr>
      <w:tr w:rsidR="00884132" w:rsidRPr="00A4414F" w:rsidTr="00B119C7">
        <w:trPr>
          <w:trHeight w:val="210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Работа с файлами</w:t>
            </w:r>
          </w:p>
        </w:tc>
      </w:tr>
      <w:tr w:rsidR="00884132" w:rsidRPr="00A4414F" w:rsidTr="00B119C7">
        <w:trPr>
          <w:trHeight w:val="195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Программное обеспечение и его виды</w:t>
            </w:r>
          </w:p>
        </w:tc>
      </w:tr>
      <w:tr w:rsidR="00884132" w:rsidRPr="00A4414F" w:rsidTr="00B119C7">
        <w:trPr>
          <w:trHeight w:val="195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Программное обеспечение и его виды</w:t>
            </w:r>
          </w:p>
        </w:tc>
      </w:tr>
      <w:tr w:rsidR="00884132" w:rsidRPr="00A4414F" w:rsidTr="00B119C7">
        <w:trPr>
          <w:trHeight w:val="210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Компьютерные вирусы и антивирусные программы</w:t>
            </w:r>
          </w:p>
        </w:tc>
      </w:tr>
      <w:tr w:rsidR="00884132" w:rsidRPr="00A4414F" w:rsidTr="00B119C7">
        <w:trPr>
          <w:trHeight w:val="165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Создание документа в текстовом редакторе</w:t>
            </w:r>
          </w:p>
        </w:tc>
      </w:tr>
      <w:tr w:rsidR="00884132" w:rsidRPr="00A4414F" w:rsidTr="00B119C7">
        <w:trPr>
          <w:trHeight w:val="240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Основные приемы редактирования документов</w:t>
            </w:r>
          </w:p>
        </w:tc>
      </w:tr>
      <w:tr w:rsidR="00884132" w:rsidRPr="00A4414F" w:rsidTr="00C0286C">
        <w:trPr>
          <w:trHeight w:val="195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Основные приемы форматирования документов</w:t>
            </w:r>
          </w:p>
        </w:tc>
      </w:tr>
      <w:tr w:rsidR="00884132" w:rsidRPr="00A4414F" w:rsidTr="00C0286C">
        <w:trPr>
          <w:trHeight w:val="270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Основные приемы форматирования документов</w:t>
            </w:r>
          </w:p>
        </w:tc>
      </w:tr>
      <w:tr w:rsidR="00884132" w:rsidRPr="00A4414F" w:rsidTr="00B119C7">
        <w:trPr>
          <w:trHeight w:val="209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Работа с таблицами в текстовом документе</w:t>
            </w:r>
          </w:p>
        </w:tc>
      </w:tr>
      <w:tr w:rsidR="00884132" w:rsidRPr="00A4414F" w:rsidTr="00B119C7">
        <w:trPr>
          <w:trHeight w:val="240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Подготовка текстового документа со сложным форматированием</w:t>
            </w:r>
          </w:p>
        </w:tc>
      </w:tr>
      <w:tr w:rsidR="00884132" w:rsidRPr="00A4414F" w:rsidTr="00B119C7">
        <w:trPr>
          <w:trHeight w:val="255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Творческая тематическая работа.</w:t>
            </w:r>
          </w:p>
        </w:tc>
      </w:tr>
      <w:tr w:rsidR="00884132" w:rsidRPr="00A4414F" w:rsidTr="00B119C7">
        <w:trPr>
          <w:trHeight w:val="240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Компьютерные словари и системы машинного перевода текста</w:t>
            </w:r>
          </w:p>
        </w:tc>
      </w:tr>
      <w:tr w:rsidR="00884132" w:rsidRPr="00A4414F" w:rsidTr="00C0286C">
        <w:trPr>
          <w:trHeight w:val="270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Системы оптического распознавания документов</w:t>
            </w:r>
          </w:p>
        </w:tc>
      </w:tr>
      <w:tr w:rsidR="00884132" w:rsidRPr="00A4414F" w:rsidTr="00B119C7">
        <w:trPr>
          <w:trHeight w:val="179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Растровая графика</w:t>
            </w:r>
          </w:p>
        </w:tc>
      </w:tr>
      <w:tr w:rsidR="00884132" w:rsidRPr="00A4414F" w:rsidTr="00B119C7">
        <w:trPr>
          <w:trHeight w:val="194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Векторная графика</w:t>
            </w:r>
          </w:p>
        </w:tc>
      </w:tr>
      <w:tr w:rsidR="00884132" w:rsidRPr="00A4414F" w:rsidTr="00B119C7">
        <w:trPr>
          <w:trHeight w:val="224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Интерфейс и возможности растровых графических редакторов</w:t>
            </w:r>
          </w:p>
        </w:tc>
      </w:tr>
      <w:tr w:rsidR="00884132" w:rsidRPr="00A4414F" w:rsidTr="00C0286C">
        <w:trPr>
          <w:trHeight w:val="179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Редактирование изображений в растровом графическом редакторе</w:t>
            </w:r>
          </w:p>
        </w:tc>
      </w:tr>
      <w:tr w:rsidR="00884132" w:rsidRPr="00A4414F" w:rsidTr="00C0286C">
        <w:trPr>
          <w:trHeight w:val="240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Интерфейс и возможности векторных графических редакторов</w:t>
            </w:r>
          </w:p>
        </w:tc>
      </w:tr>
      <w:tr w:rsidR="00884132" w:rsidRPr="00A4414F" w:rsidTr="00B119C7">
        <w:trPr>
          <w:trHeight w:val="194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Создание рисунков в векторном графическом редакторе</w:t>
            </w:r>
          </w:p>
        </w:tc>
      </w:tr>
      <w:tr w:rsidR="00884132" w:rsidRPr="00A4414F" w:rsidTr="00B119C7">
        <w:trPr>
          <w:trHeight w:val="165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Контрольная работа</w:t>
            </w:r>
          </w:p>
        </w:tc>
      </w:tr>
      <w:tr w:rsidR="00884132" w:rsidRPr="00A4414F" w:rsidTr="00B119C7">
        <w:trPr>
          <w:trHeight w:val="209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Растровая и векторная анимация</w:t>
            </w:r>
          </w:p>
        </w:tc>
      </w:tr>
      <w:tr w:rsidR="00884132" w:rsidRPr="00A4414F" w:rsidTr="00C0286C">
        <w:trPr>
          <w:trHeight w:val="225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Представление информационных ресурсов в глобальной телекоммуникационной сети</w:t>
            </w:r>
          </w:p>
        </w:tc>
      </w:tr>
      <w:tr w:rsidR="00884132" w:rsidRPr="00A4414F" w:rsidTr="00B119C7">
        <w:trPr>
          <w:trHeight w:val="120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Сервисы сети. Электронная почта</w:t>
            </w:r>
          </w:p>
        </w:tc>
      </w:tr>
      <w:tr w:rsidR="00884132" w:rsidRPr="00A4414F" w:rsidTr="00B119C7">
        <w:trPr>
          <w:trHeight w:val="330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Работа с электронной почтой</w:t>
            </w:r>
          </w:p>
        </w:tc>
      </w:tr>
      <w:tr w:rsidR="00884132" w:rsidRPr="00A4414F" w:rsidTr="00B119C7">
        <w:trPr>
          <w:trHeight w:val="180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Сервисы сети. Файловые архивы</w:t>
            </w:r>
          </w:p>
        </w:tc>
      </w:tr>
      <w:tr w:rsidR="00884132" w:rsidRPr="00A4414F" w:rsidTr="00B119C7">
        <w:trPr>
          <w:trHeight w:val="330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Загрузка файлов из Интернета</w:t>
            </w:r>
          </w:p>
        </w:tc>
      </w:tr>
      <w:tr w:rsidR="00884132" w:rsidRPr="00A4414F" w:rsidTr="00C0286C">
        <w:trPr>
          <w:trHeight w:val="179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Социальные сервисы сети</w:t>
            </w:r>
          </w:p>
        </w:tc>
      </w:tr>
      <w:tr w:rsidR="00884132" w:rsidRPr="00A4414F" w:rsidTr="00B119C7">
        <w:trPr>
          <w:trHeight w:val="270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Электронная коммерция в Интернете</w:t>
            </w:r>
          </w:p>
        </w:tc>
      </w:tr>
      <w:tr w:rsidR="00884132" w:rsidRPr="00A4414F" w:rsidTr="00B119C7">
        <w:trPr>
          <w:trHeight w:val="285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Поиск информации в сети Интернет</w:t>
            </w:r>
          </w:p>
        </w:tc>
      </w:tr>
      <w:tr w:rsidR="00884132" w:rsidRPr="00A4414F" w:rsidTr="00C0286C">
        <w:trPr>
          <w:trHeight w:val="209"/>
        </w:trPr>
        <w:tc>
          <w:tcPr>
            <w:tcW w:w="1276" w:type="dxa"/>
          </w:tcPr>
          <w:p w:rsidR="00884132" w:rsidRPr="00A4414F" w:rsidRDefault="00884132" w:rsidP="007A723B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92" w:type="dxa"/>
          </w:tcPr>
          <w:p w:rsidR="00884132" w:rsidRPr="00A4414F" w:rsidRDefault="00884132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884132" w:rsidRDefault="0088413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Личная безопасность в сети Интернет</w:t>
            </w:r>
          </w:p>
        </w:tc>
      </w:tr>
    </w:tbl>
    <w:p w:rsidR="007A723B" w:rsidRDefault="007A723B" w:rsidP="007A723B"/>
    <w:p w:rsidR="00A20214" w:rsidRPr="007A723B" w:rsidRDefault="00A20214" w:rsidP="007A723B">
      <w:pPr>
        <w:ind w:firstLine="708"/>
      </w:pPr>
    </w:p>
    <w:sectPr w:rsidR="00A20214" w:rsidRPr="007A723B" w:rsidSect="00BD1D52">
      <w:footerReference w:type="default" r:id="rId8"/>
      <w:pgSz w:w="11906" w:h="16838"/>
      <w:pgMar w:top="1134" w:right="1133" w:bottom="709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243" w:rsidRDefault="002E1243" w:rsidP="005B1B62">
      <w:pPr>
        <w:spacing w:after="0" w:line="240" w:lineRule="auto"/>
      </w:pPr>
      <w:r>
        <w:separator/>
      </w:r>
    </w:p>
  </w:endnote>
  <w:endnote w:type="continuationSeparator" w:id="1">
    <w:p w:rsidR="002E1243" w:rsidRDefault="002E1243" w:rsidP="005B1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71804"/>
      <w:docPartObj>
        <w:docPartGallery w:val="Page Numbers (Bottom of Page)"/>
        <w:docPartUnique/>
      </w:docPartObj>
    </w:sdtPr>
    <w:sdtContent>
      <w:p w:rsidR="003A429A" w:rsidRDefault="00F51D38">
        <w:pPr>
          <w:pStyle w:val="a5"/>
          <w:jc w:val="right"/>
        </w:pPr>
        <w:r>
          <w:fldChar w:fldCharType="begin"/>
        </w:r>
        <w:r w:rsidR="00A20214">
          <w:instrText xml:space="preserve"> PAGE   \* MERGEFORMAT </w:instrText>
        </w:r>
        <w:r>
          <w:fldChar w:fldCharType="separate"/>
        </w:r>
        <w:r w:rsidR="00812944">
          <w:rPr>
            <w:noProof/>
          </w:rPr>
          <w:t>1</w:t>
        </w:r>
        <w:r>
          <w:fldChar w:fldCharType="end"/>
        </w:r>
      </w:p>
    </w:sdtContent>
  </w:sdt>
  <w:p w:rsidR="003A429A" w:rsidRDefault="0081294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243" w:rsidRDefault="002E1243" w:rsidP="005B1B62">
      <w:pPr>
        <w:spacing w:after="0" w:line="240" w:lineRule="auto"/>
      </w:pPr>
      <w:r>
        <w:separator/>
      </w:r>
    </w:p>
  </w:footnote>
  <w:footnote w:type="continuationSeparator" w:id="1">
    <w:p w:rsidR="002E1243" w:rsidRDefault="002E1243" w:rsidP="005B1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2AB0"/>
    <w:multiLevelType w:val="multilevel"/>
    <w:tmpl w:val="02F52AB0"/>
    <w:lvl w:ilvl="0">
      <w:start w:val="1"/>
      <w:numFmt w:val="bullet"/>
      <w:lvlText w:val=""/>
      <w:lvlJc w:val="left"/>
      <w:pPr>
        <w:tabs>
          <w:tab w:val="left" w:pos="2007"/>
        </w:tabs>
        <w:ind w:left="200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5DD35FF"/>
    <w:multiLevelType w:val="hybridMultilevel"/>
    <w:tmpl w:val="5740C24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63A6"/>
    <w:rsid w:val="00122BCC"/>
    <w:rsid w:val="0013462C"/>
    <w:rsid w:val="002E1243"/>
    <w:rsid w:val="0036335E"/>
    <w:rsid w:val="00427840"/>
    <w:rsid w:val="005063A6"/>
    <w:rsid w:val="005B1B62"/>
    <w:rsid w:val="005E75A1"/>
    <w:rsid w:val="006271F2"/>
    <w:rsid w:val="006801EA"/>
    <w:rsid w:val="007A723B"/>
    <w:rsid w:val="00812944"/>
    <w:rsid w:val="00884132"/>
    <w:rsid w:val="00A20214"/>
    <w:rsid w:val="00B003E6"/>
    <w:rsid w:val="00BD1D52"/>
    <w:rsid w:val="00C072BB"/>
    <w:rsid w:val="00E96972"/>
    <w:rsid w:val="00F34BFE"/>
    <w:rsid w:val="00F51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063A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5063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uiPriority w:val="99"/>
    <w:rsid w:val="005063A6"/>
    <w:pPr>
      <w:ind w:left="720"/>
      <w:contextualSpacing/>
    </w:pPr>
    <w:rPr>
      <w:rFonts w:eastAsia="Times New Roman"/>
    </w:rPr>
  </w:style>
  <w:style w:type="paragraph" w:styleId="a5">
    <w:name w:val="footer"/>
    <w:basedOn w:val="a"/>
    <w:link w:val="a6"/>
    <w:uiPriority w:val="99"/>
    <w:unhideWhenUsed/>
    <w:rsid w:val="00506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63A6"/>
  </w:style>
  <w:style w:type="paragraph" w:customStyle="1" w:styleId="10">
    <w:name w:val="Обычный (веб)1"/>
    <w:basedOn w:val="a"/>
    <w:uiPriority w:val="68"/>
    <w:rsid w:val="005063A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07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72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8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1909</Words>
  <Characters>10885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2020-03-28T09:09:00Z</cp:lastPrinted>
  <dcterms:created xsi:type="dcterms:W3CDTF">2020-09-15T10:48:00Z</dcterms:created>
  <dcterms:modified xsi:type="dcterms:W3CDTF">2020-09-15T10:48:00Z</dcterms:modified>
</cp:coreProperties>
</file>